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61CD" w14:textId="2529FA42" w:rsidR="00E258FF" w:rsidRDefault="00E258FF" w:rsidP="009262CD">
      <w:pPr>
        <w:pStyle w:val="berschrift1"/>
      </w:pPr>
      <w:r w:rsidRPr="00E258FF">
        <w:t>Unternehmensprofil</w:t>
      </w:r>
    </w:p>
    <w:p w14:paraId="71625730" w14:textId="75980276" w:rsidR="00E258FF" w:rsidRDefault="00E258FF" w:rsidP="00E258FF">
      <w:r>
        <w:t xml:space="preserve">Das </w:t>
      </w:r>
      <w:proofErr w:type="spellStart"/>
      <w:r>
        <w:t>ifp</w:t>
      </w:r>
      <w:proofErr w:type="spellEnd"/>
      <w:r>
        <w:t xml:space="preserve"> ist eines der größten unabhängigen Beratungsunternehmen im deutschsprachigen Raum für Fragen der Suche, Auswahl, Beurteilung und Entwicklung von Führungskräften der mittleren und oberen Ebenen. </w:t>
      </w:r>
    </w:p>
    <w:p w14:paraId="64B7D062" w14:textId="77777777" w:rsidR="00E258FF" w:rsidRDefault="00E258FF" w:rsidP="00E258FF">
      <w:r>
        <w:t xml:space="preserve">Im Zentrum unseres Geschäftsfeldes Executive Search steht die Besetzung herausgehobener Führungspositionen sowie Aufsichts- und Beiratsgremien. Unsere Beratungsleistungen bieten wir sowohl national wie auch im internationalen Kontext an. Seit neun Jahren in Folge steht das </w:t>
      </w:r>
      <w:proofErr w:type="spellStart"/>
      <w:r>
        <w:t>ifp</w:t>
      </w:r>
      <w:proofErr w:type="spellEnd"/>
      <w:r>
        <w:t xml:space="preserve"> auf der FOCUS Bestenliste der Executive Search Top-Personaldienstleister.</w:t>
      </w:r>
    </w:p>
    <w:p w14:paraId="7AC23ADB" w14:textId="77777777" w:rsidR="00E258FF" w:rsidRDefault="00E258FF" w:rsidP="00E258FF">
      <w:r>
        <w:t>D</w:t>
      </w:r>
      <w:r w:rsidRPr="00BA28C6">
        <w:t>ie Beratungsleistungen unseres Geschäftsfeldes Management</w:t>
      </w:r>
      <w:r>
        <w:t xml:space="preserve"> Di</w:t>
      </w:r>
      <w:r w:rsidRPr="00BA28C6">
        <w:t xml:space="preserve">agnostik umfassen vielfältige Lösungen rund um die Einschätzung und Entwicklung von Führungskräften und Organisationen. Unser umfassendes Dienstleistungsportfolio reicht dabei von der Konzeption von Einzel- und Gruppen-Assessments, über die Durchführung </w:t>
      </w:r>
      <w:proofErr w:type="gramStart"/>
      <w:r w:rsidRPr="00BA28C6">
        <w:t>von Coachings</w:t>
      </w:r>
      <w:proofErr w:type="gramEnd"/>
      <w:r w:rsidRPr="00BA28C6">
        <w:t xml:space="preserve"> bis hin zur Optimierung von Personalentwicklungsinstrumenten.</w:t>
      </w:r>
    </w:p>
    <w:p w14:paraId="317DC13E" w14:textId="3C4AC636" w:rsidR="00633F5F" w:rsidRDefault="00E258FF" w:rsidP="00E258FF">
      <w:r>
        <w:t xml:space="preserve">Als das </w:t>
      </w:r>
      <w:proofErr w:type="spellStart"/>
      <w:r>
        <w:t>ifp</w:t>
      </w:r>
      <w:proofErr w:type="spellEnd"/>
      <w:r>
        <w:t xml:space="preserve"> in den Sechzigern anfing, haben wir bereits – als einzige Personalberatung Deutschlands – auf psychologischer Basis gearbeitet. Dieser, damals visionären, Idee sind wir bis heute treu geblieben. Die Psychologie ist ein Teil unserer DNA. Genauso wie unsere Werte, unsere klaren Überzeugungen und die Unabhängigkeit unserer Beratung. Solche Wurzeln und Konstanten sind ein guter Boden für unsere lebendigen persönlichen Netzwerke, die Entwicklung unseres Unternehmens und die Betonung der </w:t>
      </w:r>
      <w:proofErr w:type="spellStart"/>
      <w:r>
        <w:t>HumanIntelligenz</w:t>
      </w:r>
      <w:proofErr w:type="spellEnd"/>
      <w:r>
        <w:t>.</w:t>
      </w:r>
    </w:p>
    <w:sectPr w:rsidR="00633F5F" w:rsidSect="00633F5F">
      <w:headerReference w:type="even" r:id="rId7"/>
      <w:headerReference w:type="default" r:id="rId8"/>
      <w:footerReference w:type="even" r:id="rId9"/>
      <w:footerReference w:type="default" r:id="rId10"/>
      <w:headerReference w:type="first" r:id="rId11"/>
      <w:footerReference w:type="first" r:id="rId12"/>
      <w:pgSz w:w="11906" w:h="16838" w:code="9"/>
      <w:pgMar w:top="3261" w:right="737" w:bottom="1843" w:left="1361" w:header="1272"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FD96" w14:textId="77777777" w:rsidR="00525F97" w:rsidRDefault="00525F97" w:rsidP="008E5C8B">
      <w:pPr>
        <w:spacing w:after="0" w:line="240" w:lineRule="auto"/>
      </w:pPr>
      <w:r>
        <w:separator/>
      </w:r>
    </w:p>
  </w:endnote>
  <w:endnote w:type="continuationSeparator" w:id="0">
    <w:p w14:paraId="60B26613" w14:textId="77777777" w:rsidR="00525F97" w:rsidRDefault="00525F97" w:rsidP="008E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panose1 w:val="02000606030000020004"/>
    <w:charset w:val="00"/>
    <w:family w:val="modern"/>
    <w:notTrueType/>
    <w:pitch w:val="variable"/>
    <w:sig w:usb0="A000002F" w:usb1="5000044B" w:usb2="00000000" w:usb3="00000000" w:csb0="00000093" w:csb1="00000000"/>
  </w:font>
  <w:font w:name="FreightBig Pro Book">
    <w:panose1 w:val="02000603090000020004"/>
    <w:charset w:val="00"/>
    <w:family w:val="modern"/>
    <w:notTrueType/>
    <w:pitch w:val="variable"/>
    <w:sig w:usb0="A00000AF" w:usb1="5000044B" w:usb2="00000000" w:usb3="00000000" w:csb0="00000093" w:csb1="00000000"/>
  </w:font>
  <w:font w:name="FreightSans Pro Bold">
    <w:panose1 w:val="02000803040000020004"/>
    <w:charset w:val="00"/>
    <w:family w:val="modern"/>
    <w:notTrueType/>
    <w:pitch w:val="variable"/>
    <w:sig w:usb0="A00000AF" w:usb1="5000044B"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FreightBig Pro Light">
    <w:panose1 w:val="02000603090000020004"/>
    <w:charset w:val="00"/>
    <w:family w:val="modern"/>
    <w:notTrueType/>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1AF8" w14:textId="77777777" w:rsidR="00C6027C" w:rsidRDefault="00C602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87" w:type="dxa"/>
      <w:tblLook w:val="04A0" w:firstRow="1" w:lastRow="0" w:firstColumn="1" w:lastColumn="0" w:noHBand="0" w:noVBand="1"/>
    </w:tblPr>
    <w:tblGrid>
      <w:gridCol w:w="3118"/>
      <w:gridCol w:w="160"/>
      <w:gridCol w:w="3231"/>
      <w:gridCol w:w="160"/>
      <w:gridCol w:w="3118"/>
    </w:tblGrid>
    <w:tr w:rsidR="00146C51" w14:paraId="71241401" w14:textId="77777777" w:rsidTr="00490C72">
      <w:tc>
        <w:tcPr>
          <w:tcW w:w="3118" w:type="dxa"/>
          <w:tcBorders>
            <w:top w:val="nil"/>
            <w:left w:val="nil"/>
            <w:bottom w:val="nil"/>
            <w:right w:val="nil"/>
          </w:tcBorders>
          <w:tcMar>
            <w:top w:w="57" w:type="dxa"/>
            <w:left w:w="0" w:type="dxa"/>
            <w:right w:w="0" w:type="dxa"/>
          </w:tcMar>
        </w:tcPr>
        <w:p w14:paraId="543367E1" w14:textId="0C372DE6" w:rsidR="00146C51" w:rsidRDefault="00146C51" w:rsidP="00490C72">
          <w:pPr>
            <w:pStyle w:val="ifpFooter"/>
          </w:pPr>
          <w:r>
            <w:t xml:space="preserve"> </w:t>
          </w:r>
          <w:r w:rsidR="00490C72">
            <w:br/>
          </w:r>
          <w:r w:rsidR="00490C72">
            <w:br/>
          </w:r>
        </w:p>
      </w:tc>
      <w:tc>
        <w:tcPr>
          <w:tcW w:w="160" w:type="dxa"/>
          <w:tcBorders>
            <w:top w:val="nil"/>
            <w:left w:val="nil"/>
            <w:bottom w:val="nil"/>
            <w:right w:val="nil"/>
          </w:tcBorders>
          <w:tcMar>
            <w:top w:w="57" w:type="dxa"/>
            <w:left w:w="0" w:type="dxa"/>
            <w:right w:w="0" w:type="dxa"/>
          </w:tcMar>
        </w:tcPr>
        <w:p w14:paraId="5324FE13" w14:textId="77777777" w:rsidR="00146C51" w:rsidRDefault="00146C51" w:rsidP="00146C51">
          <w:pPr>
            <w:pStyle w:val="ifpFliesstext"/>
          </w:pPr>
        </w:p>
      </w:tc>
      <w:tc>
        <w:tcPr>
          <w:tcW w:w="3231" w:type="dxa"/>
          <w:tcBorders>
            <w:top w:val="nil"/>
            <w:left w:val="nil"/>
            <w:bottom w:val="nil"/>
            <w:right w:val="nil"/>
          </w:tcBorders>
          <w:tcMar>
            <w:top w:w="57" w:type="dxa"/>
            <w:left w:w="0" w:type="dxa"/>
            <w:right w:w="0" w:type="dxa"/>
          </w:tcMar>
        </w:tcPr>
        <w:p w14:paraId="3B2C0E8C" w14:textId="4741FE5C" w:rsidR="00146C51" w:rsidRDefault="00146C51" w:rsidP="00146C51">
          <w:pPr>
            <w:pStyle w:val="ifpFooter"/>
          </w:pPr>
        </w:p>
      </w:tc>
      <w:tc>
        <w:tcPr>
          <w:tcW w:w="160" w:type="dxa"/>
          <w:tcBorders>
            <w:top w:val="nil"/>
            <w:left w:val="nil"/>
            <w:bottom w:val="nil"/>
            <w:right w:val="nil"/>
          </w:tcBorders>
          <w:tcMar>
            <w:top w:w="57" w:type="dxa"/>
            <w:left w:w="0" w:type="dxa"/>
            <w:right w:w="0" w:type="dxa"/>
          </w:tcMar>
        </w:tcPr>
        <w:p w14:paraId="2436E2E8" w14:textId="77777777" w:rsidR="00146C51" w:rsidRDefault="00146C51" w:rsidP="00146C51">
          <w:pPr>
            <w:pStyle w:val="ifpFliesstext"/>
          </w:pPr>
        </w:p>
      </w:tc>
      <w:tc>
        <w:tcPr>
          <w:tcW w:w="3118" w:type="dxa"/>
          <w:tcBorders>
            <w:top w:val="single" w:sz="8" w:space="0" w:color="0A2962" w:themeColor="text1"/>
            <w:left w:val="nil"/>
            <w:bottom w:val="nil"/>
            <w:right w:val="nil"/>
          </w:tcBorders>
          <w:tcMar>
            <w:top w:w="57" w:type="dxa"/>
            <w:left w:w="0" w:type="dxa"/>
            <w:right w:w="0" w:type="dxa"/>
          </w:tcMar>
        </w:tcPr>
        <w:p w14:paraId="1E2AF5CA" w14:textId="7818DB75" w:rsidR="00146C51" w:rsidRDefault="003B4A6F" w:rsidP="003B4A6F">
          <w:pPr>
            <w:pStyle w:val="ifpFooter"/>
            <w:jc w:val="right"/>
          </w:pPr>
          <w:r w:rsidRPr="003B4A6F">
            <w:t xml:space="preserve">Seite </w:t>
          </w:r>
          <w:r>
            <w:fldChar w:fldCharType="begin"/>
          </w:r>
          <w:r>
            <w:instrText xml:space="preserve"> PAGE  \* Arabic  \* MERGEFORMAT </w:instrText>
          </w:r>
          <w:r>
            <w:fldChar w:fldCharType="separate"/>
          </w:r>
          <w:r>
            <w:rPr>
              <w:noProof/>
            </w:rPr>
            <w:t>2</w:t>
          </w:r>
          <w:r>
            <w:fldChar w:fldCharType="end"/>
          </w:r>
          <w:r w:rsidRPr="003B4A6F">
            <w:t xml:space="preserve"> von </w:t>
          </w:r>
          <w:fldSimple w:instr=" NUMPAGES  \* Arabic  \* MERGEFORMAT ">
            <w:r>
              <w:rPr>
                <w:noProof/>
              </w:rPr>
              <w:t>2</w:t>
            </w:r>
          </w:fldSimple>
        </w:p>
      </w:tc>
    </w:tr>
  </w:tbl>
  <w:p w14:paraId="4823170E" w14:textId="77777777" w:rsidR="00146C51" w:rsidRDefault="00146C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87" w:type="dxa"/>
      <w:tblLook w:val="04A0" w:firstRow="1" w:lastRow="0" w:firstColumn="1" w:lastColumn="0" w:noHBand="0" w:noVBand="1"/>
    </w:tblPr>
    <w:tblGrid>
      <w:gridCol w:w="3118"/>
      <w:gridCol w:w="160"/>
      <w:gridCol w:w="3231"/>
      <w:gridCol w:w="160"/>
      <w:gridCol w:w="3118"/>
    </w:tblGrid>
    <w:tr w:rsidR="003B4A6F" w14:paraId="7DAC5F17" w14:textId="77777777" w:rsidTr="00E258FF">
      <w:tc>
        <w:tcPr>
          <w:tcW w:w="3118" w:type="dxa"/>
          <w:tcBorders>
            <w:top w:val="single" w:sz="4" w:space="0" w:color="FFFFFF" w:themeColor="background1"/>
            <w:left w:val="nil"/>
            <w:bottom w:val="nil"/>
            <w:right w:val="nil"/>
          </w:tcBorders>
          <w:tcMar>
            <w:top w:w="57" w:type="dxa"/>
            <w:left w:w="0" w:type="dxa"/>
            <w:right w:w="0" w:type="dxa"/>
          </w:tcMar>
        </w:tcPr>
        <w:p w14:paraId="1E950A5A" w14:textId="34E9FD3F" w:rsidR="003B4A6F" w:rsidRDefault="00E258FF" w:rsidP="003B4A6F">
          <w:pPr>
            <w:pStyle w:val="ifpFooter"/>
          </w:pPr>
          <w:r>
            <w:t xml:space="preserve"> </w:t>
          </w:r>
        </w:p>
      </w:tc>
      <w:tc>
        <w:tcPr>
          <w:tcW w:w="160" w:type="dxa"/>
          <w:tcBorders>
            <w:top w:val="nil"/>
            <w:left w:val="nil"/>
            <w:bottom w:val="nil"/>
            <w:right w:val="nil"/>
          </w:tcBorders>
          <w:tcMar>
            <w:top w:w="57" w:type="dxa"/>
            <w:left w:w="0" w:type="dxa"/>
            <w:right w:w="0" w:type="dxa"/>
          </w:tcMar>
        </w:tcPr>
        <w:p w14:paraId="56BADDDC" w14:textId="77777777" w:rsidR="003B4A6F" w:rsidRDefault="003B4A6F" w:rsidP="003B4A6F">
          <w:pPr>
            <w:pStyle w:val="ifpFliesstext"/>
          </w:pPr>
        </w:p>
      </w:tc>
      <w:tc>
        <w:tcPr>
          <w:tcW w:w="3231" w:type="dxa"/>
          <w:tcBorders>
            <w:top w:val="single" w:sz="8" w:space="0" w:color="0A2962" w:themeColor="text1"/>
            <w:left w:val="nil"/>
            <w:bottom w:val="nil"/>
            <w:right w:val="nil"/>
          </w:tcBorders>
          <w:tcMar>
            <w:top w:w="57" w:type="dxa"/>
            <w:left w:w="0" w:type="dxa"/>
            <w:right w:w="0" w:type="dxa"/>
          </w:tcMar>
        </w:tcPr>
        <w:p w14:paraId="4D31B599" w14:textId="77777777" w:rsidR="00E258FF" w:rsidRDefault="00E258FF" w:rsidP="00E258FF">
          <w:pPr>
            <w:pStyle w:val="ifpFooter"/>
          </w:pPr>
          <w:proofErr w:type="spellStart"/>
          <w:r>
            <w:t>ifp</w:t>
          </w:r>
          <w:proofErr w:type="spellEnd"/>
          <w:r>
            <w:t xml:space="preserve"> – Executive Search. Management Diagnostik.</w:t>
          </w:r>
        </w:p>
        <w:p w14:paraId="071096BC" w14:textId="77777777" w:rsidR="00E258FF" w:rsidRDefault="00E258FF" w:rsidP="00E258FF">
          <w:pPr>
            <w:pStyle w:val="ifpFooter"/>
          </w:pPr>
          <w:proofErr w:type="gramStart"/>
          <w:r>
            <w:t>Will</w:t>
          </w:r>
          <w:proofErr w:type="gramEnd"/>
          <w:r>
            <w:t xml:space="preserve"> &amp; Partner GmbH &amp; Co. KG</w:t>
          </w:r>
        </w:p>
        <w:p w14:paraId="48CA9617" w14:textId="22737035" w:rsidR="003B4A6F" w:rsidRDefault="00E258FF" w:rsidP="00E258FF">
          <w:pPr>
            <w:pStyle w:val="ifpFooter"/>
          </w:pPr>
          <w:r>
            <w:t>Disch-Haus — Brückenstraße 21, 50667 Köln</w:t>
          </w:r>
        </w:p>
      </w:tc>
      <w:tc>
        <w:tcPr>
          <w:tcW w:w="160" w:type="dxa"/>
          <w:tcBorders>
            <w:top w:val="nil"/>
            <w:left w:val="nil"/>
            <w:bottom w:val="nil"/>
            <w:right w:val="nil"/>
          </w:tcBorders>
          <w:tcMar>
            <w:top w:w="57" w:type="dxa"/>
            <w:left w:w="0" w:type="dxa"/>
            <w:right w:w="0" w:type="dxa"/>
          </w:tcMar>
        </w:tcPr>
        <w:p w14:paraId="1EECD62F" w14:textId="77777777" w:rsidR="003B4A6F" w:rsidRDefault="003B4A6F" w:rsidP="003B4A6F">
          <w:pPr>
            <w:pStyle w:val="ifpFliesstext"/>
          </w:pPr>
        </w:p>
      </w:tc>
      <w:tc>
        <w:tcPr>
          <w:tcW w:w="3118" w:type="dxa"/>
          <w:tcBorders>
            <w:top w:val="single" w:sz="8" w:space="0" w:color="0A2962" w:themeColor="text1"/>
            <w:left w:val="nil"/>
            <w:bottom w:val="nil"/>
            <w:right w:val="nil"/>
          </w:tcBorders>
          <w:tcMar>
            <w:top w:w="57" w:type="dxa"/>
            <w:left w:w="0" w:type="dxa"/>
            <w:right w:w="0" w:type="dxa"/>
          </w:tcMar>
        </w:tcPr>
        <w:p w14:paraId="3F8FAFE2" w14:textId="1403340C" w:rsidR="00E258FF" w:rsidRDefault="00E258FF" w:rsidP="00E258FF">
          <w:pPr>
            <w:pStyle w:val="ifpFooter"/>
          </w:pPr>
          <w:r w:rsidRPr="00E258FF">
            <w:t>Stefanie Zimmer</w:t>
          </w:r>
          <w:r>
            <w:t xml:space="preserve"> – </w:t>
          </w:r>
          <w:r w:rsidRPr="00E258FF">
            <w:t>Marketingreferentin</w:t>
          </w:r>
          <w:r>
            <w:br/>
            <w:t>T: +49 (0) 2 21 / 20 50 61 06</w:t>
          </w:r>
        </w:p>
        <w:p w14:paraId="305666A4" w14:textId="065B3F55" w:rsidR="003B4A6F" w:rsidRDefault="00E258FF" w:rsidP="00E258FF">
          <w:pPr>
            <w:pStyle w:val="ifpFooter"/>
          </w:pPr>
          <w:r>
            <w:t>presse@ifp-online.de</w:t>
          </w:r>
        </w:p>
      </w:tc>
    </w:tr>
  </w:tbl>
  <w:p w14:paraId="51F7DA4A" w14:textId="77777777" w:rsidR="003B4A6F" w:rsidRDefault="003B4A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21BF" w14:textId="77777777" w:rsidR="00525F97" w:rsidRDefault="00525F97" w:rsidP="008E5C8B">
      <w:pPr>
        <w:spacing w:after="0" w:line="240" w:lineRule="auto"/>
      </w:pPr>
      <w:r>
        <w:separator/>
      </w:r>
    </w:p>
  </w:footnote>
  <w:footnote w:type="continuationSeparator" w:id="0">
    <w:p w14:paraId="0413B4B8" w14:textId="77777777" w:rsidR="00525F97" w:rsidRDefault="00525F97" w:rsidP="008E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8D4" w14:textId="77777777" w:rsidR="00C6027C" w:rsidRDefault="00C602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F041" w14:textId="4AA96246" w:rsidR="007E79A0" w:rsidRDefault="00785D84" w:rsidP="00E258FF">
    <w:pPr>
      <w:pStyle w:val="ifpPartnerName"/>
    </w:pPr>
    <w:r w:rsidRPr="00785D84">
      <w:rPr>
        <w:rFonts w:ascii="FreightSans Pro Bold" w:hAnsi="FreightSans Pro Bold"/>
        <w:sz w:val="20"/>
        <w:szCs w:val="16"/>
      </w:rPr>
      <w:t xml:space="preserve">Pressemitteilung </w:t>
    </w:r>
    <w:r w:rsidR="007E79A0">
      <w:rPr>
        <w:noProof/>
      </w:rPr>
      <w:drawing>
        <wp:anchor distT="0" distB="0" distL="114300" distR="114300" simplePos="0" relativeHeight="251660288" behindDoc="1" locked="0" layoutInCell="1" allowOverlap="1" wp14:anchorId="6238AFD9" wp14:editId="328D2A1B">
          <wp:simplePos x="0" y="0"/>
          <wp:positionH relativeFrom="leftMargin">
            <wp:posOffset>5328920</wp:posOffset>
          </wp:positionH>
          <wp:positionV relativeFrom="topMargin">
            <wp:posOffset>720090</wp:posOffset>
          </wp:positionV>
          <wp:extent cx="1728000" cy="4608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28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C81D" w14:textId="3C5B1D41" w:rsidR="007E79A0" w:rsidRPr="00785D84" w:rsidRDefault="00E258FF" w:rsidP="00E258FF">
    <w:pPr>
      <w:pStyle w:val="ifpPartnerName"/>
      <w:rPr>
        <w:rFonts w:ascii="FreightSans Pro Bold" w:hAnsi="FreightSans Pro Bold"/>
      </w:rPr>
    </w:pPr>
    <w:r w:rsidRPr="00785D84">
      <w:rPr>
        <w:rFonts w:ascii="FreightSans Pro Bold" w:hAnsi="FreightSans Pro Bold"/>
        <w:sz w:val="18"/>
        <w:szCs w:val="14"/>
      </w:rPr>
      <w:t xml:space="preserve">Pressemitteilung </w:t>
    </w:r>
    <w:r w:rsidR="007E79A0" w:rsidRPr="00785D84">
      <w:rPr>
        <w:rFonts w:ascii="FreightSans Pro Bold" w:hAnsi="FreightSans Pro Bold"/>
        <w:noProof/>
      </w:rPr>
      <w:drawing>
        <wp:anchor distT="0" distB="0" distL="114300" distR="114300" simplePos="0" relativeHeight="251658240" behindDoc="1" locked="0" layoutInCell="1" allowOverlap="1" wp14:anchorId="423F9061" wp14:editId="2DD72AAE">
          <wp:simplePos x="0" y="0"/>
          <wp:positionH relativeFrom="leftMargin">
            <wp:posOffset>5328920</wp:posOffset>
          </wp:positionH>
          <wp:positionV relativeFrom="topMargin">
            <wp:posOffset>720090</wp:posOffset>
          </wp:positionV>
          <wp:extent cx="1728000" cy="4608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28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710C"/>
    <w:multiLevelType w:val="hybridMultilevel"/>
    <w:tmpl w:val="4EC8E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05EA0"/>
    <w:multiLevelType w:val="hybridMultilevel"/>
    <w:tmpl w:val="7618D528"/>
    <w:lvl w:ilvl="0" w:tplc="F4CE4EF0">
      <w:start w:val="1"/>
      <w:numFmt w:val="bullet"/>
      <w:pStyle w:val="Listenabsatz"/>
      <w:lvlText w:val="—"/>
      <w:lvlJc w:val="left"/>
      <w:pPr>
        <w:ind w:left="1440" w:hanging="360"/>
      </w:pPr>
      <w:rPr>
        <w:rFonts w:ascii="FreightSans Pro Book" w:hAnsi="FreightSans Pro Book"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05F58A8"/>
    <w:multiLevelType w:val="hybridMultilevel"/>
    <w:tmpl w:val="6E32FE28"/>
    <w:lvl w:ilvl="0" w:tplc="F4CE4EF0">
      <w:start w:val="1"/>
      <w:numFmt w:val="bullet"/>
      <w:lvlText w:val="—"/>
      <w:lvlJc w:val="left"/>
      <w:pPr>
        <w:ind w:left="720" w:hanging="360"/>
      </w:pPr>
      <w:rPr>
        <w:rFonts w:ascii="FreightSans Pro Book" w:hAnsi="FreightSans Pro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2609413">
    <w:abstractNumId w:val="0"/>
  </w:num>
  <w:num w:numId="2" w16cid:durableId="360938989">
    <w:abstractNumId w:val="1"/>
  </w:num>
  <w:num w:numId="3" w16cid:durableId="1982347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B"/>
    <w:rsid w:val="00126487"/>
    <w:rsid w:val="00146C51"/>
    <w:rsid w:val="00213D87"/>
    <w:rsid w:val="00271BBD"/>
    <w:rsid w:val="003936E1"/>
    <w:rsid w:val="003B4A6F"/>
    <w:rsid w:val="003D7BD9"/>
    <w:rsid w:val="004312BE"/>
    <w:rsid w:val="00490C72"/>
    <w:rsid w:val="004C02AB"/>
    <w:rsid w:val="00525F97"/>
    <w:rsid w:val="005D0384"/>
    <w:rsid w:val="00633F5F"/>
    <w:rsid w:val="00727FD4"/>
    <w:rsid w:val="00785D84"/>
    <w:rsid w:val="007E79A0"/>
    <w:rsid w:val="0085033C"/>
    <w:rsid w:val="008E5C8B"/>
    <w:rsid w:val="00920FE7"/>
    <w:rsid w:val="009262CD"/>
    <w:rsid w:val="009444C2"/>
    <w:rsid w:val="009809AE"/>
    <w:rsid w:val="009A237A"/>
    <w:rsid w:val="009F21C6"/>
    <w:rsid w:val="009F53FF"/>
    <w:rsid w:val="00B93B9B"/>
    <w:rsid w:val="00B97907"/>
    <w:rsid w:val="00BB7E25"/>
    <w:rsid w:val="00C35335"/>
    <w:rsid w:val="00C6027C"/>
    <w:rsid w:val="00C86410"/>
    <w:rsid w:val="00D10BED"/>
    <w:rsid w:val="00DB30C8"/>
    <w:rsid w:val="00DD01AE"/>
    <w:rsid w:val="00DF1C1E"/>
    <w:rsid w:val="00DF7CF6"/>
    <w:rsid w:val="00E258FF"/>
    <w:rsid w:val="00F33E2D"/>
    <w:rsid w:val="00F36E84"/>
    <w:rsid w:val="00F40FC8"/>
    <w:rsid w:val="00F62146"/>
    <w:rsid w:val="00FC1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D9A0"/>
  <w15:chartTrackingRefBased/>
  <w15:docId w15:val="{35578F93-1482-47B7-B37E-B0747875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7907"/>
    <w:pPr>
      <w:spacing w:line="260" w:lineRule="exact"/>
    </w:pPr>
    <w:rPr>
      <w:rFonts w:ascii="FreightSans Pro Book" w:hAnsi="FreightSans Pro Book"/>
      <w:sz w:val="20"/>
    </w:rPr>
  </w:style>
  <w:style w:type="paragraph" w:styleId="berschrift1">
    <w:name w:val="heading 1"/>
    <w:basedOn w:val="Standard"/>
    <w:next w:val="Standard"/>
    <w:link w:val="berschrift1Zchn"/>
    <w:uiPriority w:val="9"/>
    <w:qFormat/>
    <w:rsid w:val="009262CD"/>
    <w:pPr>
      <w:keepNext/>
      <w:keepLines/>
      <w:spacing w:before="600" w:after="120" w:line="440" w:lineRule="exact"/>
      <w:outlineLvl w:val="0"/>
    </w:pPr>
    <w:rPr>
      <w:rFonts w:ascii="FreightBig Pro Book" w:eastAsiaTheme="majorEastAsia" w:hAnsi="FreightBig Pro Book" w:cstheme="majorBidi"/>
      <w:color w:val="0A2962"/>
      <w:sz w:val="40"/>
      <w:szCs w:val="32"/>
    </w:rPr>
  </w:style>
  <w:style w:type="paragraph" w:styleId="berschrift2">
    <w:name w:val="heading 2"/>
    <w:basedOn w:val="Standard"/>
    <w:next w:val="Standard"/>
    <w:link w:val="berschrift2Zchn"/>
    <w:uiPriority w:val="9"/>
    <w:unhideWhenUsed/>
    <w:qFormat/>
    <w:rsid w:val="00633F5F"/>
    <w:pPr>
      <w:keepNext/>
      <w:keepLines/>
      <w:spacing w:before="480" w:after="120"/>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633F5F"/>
    <w:pPr>
      <w:keepNext/>
      <w:keepLines/>
      <w:spacing w:before="240" w:after="0"/>
      <w:outlineLvl w:val="2"/>
    </w:pPr>
    <w:rPr>
      <w:rFonts w:ascii="FreightSans Pro Bold" w:eastAsiaTheme="majorEastAsia" w:hAnsi="FreightSans Pro Bold" w:cstheme="majorBid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fpFliesstext">
    <w:name w:val="ifp Fliesstext"/>
    <w:basedOn w:val="Standard"/>
    <w:qFormat/>
    <w:rsid w:val="00B97907"/>
    <w:rPr>
      <w:szCs w:val="20"/>
    </w:rPr>
  </w:style>
  <w:style w:type="character" w:styleId="Fett">
    <w:name w:val="Strong"/>
    <w:basedOn w:val="Absatz-Standardschriftart"/>
    <w:uiPriority w:val="22"/>
    <w:qFormat/>
    <w:rsid w:val="008E5C8B"/>
    <w:rPr>
      <w:rFonts w:ascii="FreightSans Pro Bold" w:hAnsi="FreightSans Pro Bold"/>
      <w:b w:val="0"/>
      <w:bCs/>
    </w:rPr>
  </w:style>
  <w:style w:type="paragraph" w:styleId="Titel">
    <w:name w:val="Title"/>
    <w:next w:val="ifpFliesstext"/>
    <w:link w:val="TitelZchn"/>
    <w:uiPriority w:val="10"/>
    <w:qFormat/>
    <w:rsid w:val="009444C2"/>
    <w:pPr>
      <w:pBdr>
        <w:top w:val="single" w:sz="8" w:space="8" w:color="0A2962"/>
      </w:pBdr>
      <w:spacing w:after="360" w:line="520" w:lineRule="exact"/>
      <w:contextualSpacing/>
    </w:pPr>
    <w:rPr>
      <w:rFonts w:ascii="FreightBig Pro Book" w:eastAsiaTheme="majorEastAsia" w:hAnsi="FreightBig Pro Book" w:cstheme="majorBidi"/>
      <w:color w:val="0A2962"/>
      <w:spacing w:val="-10"/>
      <w:kern w:val="28"/>
      <w:sz w:val="50"/>
      <w:szCs w:val="56"/>
    </w:rPr>
  </w:style>
  <w:style w:type="character" w:customStyle="1" w:styleId="TitelZchn">
    <w:name w:val="Titel Zchn"/>
    <w:basedOn w:val="Absatz-Standardschriftart"/>
    <w:link w:val="Titel"/>
    <w:uiPriority w:val="10"/>
    <w:rsid w:val="009444C2"/>
    <w:rPr>
      <w:rFonts w:ascii="FreightBig Pro Book" w:eastAsiaTheme="majorEastAsia" w:hAnsi="FreightBig Pro Book" w:cstheme="majorBidi"/>
      <w:color w:val="0A2962"/>
      <w:spacing w:val="-10"/>
      <w:kern w:val="28"/>
      <w:sz w:val="50"/>
      <w:szCs w:val="56"/>
    </w:rPr>
  </w:style>
  <w:style w:type="paragraph" w:styleId="Kopfzeile">
    <w:name w:val="header"/>
    <w:basedOn w:val="Standard"/>
    <w:link w:val="KopfzeileZchn"/>
    <w:uiPriority w:val="99"/>
    <w:rsid w:val="008E5C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D87"/>
    <w:rPr>
      <w:rFonts w:ascii="FreightSans Pro Book" w:hAnsi="FreightSans Pro Book"/>
      <w:sz w:val="20"/>
    </w:rPr>
  </w:style>
  <w:style w:type="paragraph" w:styleId="Fuzeile">
    <w:name w:val="footer"/>
    <w:basedOn w:val="Standard"/>
    <w:link w:val="FuzeileZchn"/>
    <w:uiPriority w:val="99"/>
    <w:rsid w:val="008E5C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D87"/>
    <w:rPr>
      <w:rFonts w:ascii="FreightSans Pro Book" w:hAnsi="FreightSans Pro Book"/>
      <w:sz w:val="20"/>
    </w:rPr>
  </w:style>
  <w:style w:type="table" w:styleId="Tabellenraster">
    <w:name w:val="Table Grid"/>
    <w:basedOn w:val="NormaleTabelle"/>
    <w:uiPriority w:val="39"/>
    <w:rsid w:val="008E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semiHidden/>
    <w:qFormat/>
    <w:rsid w:val="009809AE"/>
    <w:pPr>
      <w:spacing w:after="0" w:line="240" w:lineRule="auto"/>
    </w:pPr>
  </w:style>
  <w:style w:type="character" w:customStyle="1" w:styleId="berschrift1Zchn">
    <w:name w:val="Überschrift 1 Zchn"/>
    <w:basedOn w:val="Absatz-Standardschriftart"/>
    <w:link w:val="berschrift1"/>
    <w:uiPriority w:val="9"/>
    <w:rsid w:val="009262CD"/>
    <w:rPr>
      <w:rFonts w:ascii="FreightBig Pro Book" w:eastAsiaTheme="majorEastAsia" w:hAnsi="FreightBig Pro Book" w:cstheme="majorBidi"/>
      <w:color w:val="0A2962"/>
      <w:sz w:val="40"/>
      <w:szCs w:val="32"/>
    </w:rPr>
  </w:style>
  <w:style w:type="character" w:customStyle="1" w:styleId="berschrift2Zchn">
    <w:name w:val="Überschrift 2 Zchn"/>
    <w:basedOn w:val="Absatz-Standardschriftart"/>
    <w:link w:val="berschrift2"/>
    <w:uiPriority w:val="9"/>
    <w:rsid w:val="00633F5F"/>
    <w:rPr>
      <w:rFonts w:ascii="FreightSans Pro Book" w:eastAsiaTheme="majorEastAsia" w:hAnsi="FreightSans Pro Book" w:cstheme="majorBidi"/>
      <w:sz w:val="28"/>
      <w:szCs w:val="26"/>
    </w:rPr>
  </w:style>
  <w:style w:type="character" w:customStyle="1" w:styleId="berschrift3Zchn">
    <w:name w:val="Überschrift 3 Zchn"/>
    <w:basedOn w:val="Absatz-Standardschriftart"/>
    <w:link w:val="berschrift3"/>
    <w:uiPriority w:val="9"/>
    <w:rsid w:val="00633F5F"/>
    <w:rPr>
      <w:rFonts w:ascii="FreightSans Pro Bold" w:eastAsiaTheme="majorEastAsia" w:hAnsi="FreightSans Pro Bold" w:cstheme="majorBidi"/>
      <w:szCs w:val="24"/>
    </w:rPr>
  </w:style>
  <w:style w:type="character" w:styleId="SchwacheHervorhebung">
    <w:name w:val="Subtle Emphasis"/>
    <w:basedOn w:val="Absatz-Standardschriftart"/>
    <w:uiPriority w:val="19"/>
    <w:semiHidden/>
    <w:rsid w:val="00271BBD"/>
    <w:rPr>
      <w:i/>
      <w:iCs/>
      <w:color w:val="134EBD" w:themeColor="text1" w:themeTint="BF"/>
    </w:rPr>
  </w:style>
  <w:style w:type="character" w:styleId="Hervorhebung">
    <w:name w:val="Emphasis"/>
    <w:basedOn w:val="Absatz-Standardschriftart"/>
    <w:uiPriority w:val="20"/>
    <w:rsid w:val="00271BBD"/>
    <w:rPr>
      <w:i/>
      <w:iCs/>
    </w:rPr>
  </w:style>
  <w:style w:type="character" w:styleId="IntensiveHervorhebung">
    <w:name w:val="Intense Emphasis"/>
    <w:basedOn w:val="Absatz-Standardschriftart"/>
    <w:uiPriority w:val="21"/>
    <w:rsid w:val="00271BBD"/>
    <w:rPr>
      <w:i/>
      <w:iCs/>
      <w:color w:val="E84032"/>
    </w:rPr>
  </w:style>
  <w:style w:type="paragraph" w:styleId="Zitat">
    <w:name w:val="Quote"/>
    <w:basedOn w:val="Standard"/>
    <w:next w:val="Standard"/>
    <w:link w:val="ZitatZchn"/>
    <w:uiPriority w:val="29"/>
    <w:qFormat/>
    <w:rsid w:val="00633F5F"/>
    <w:pPr>
      <w:pBdr>
        <w:top w:val="single" w:sz="8" w:space="9" w:color="E84032" w:themeColor="accent2"/>
      </w:pBdr>
      <w:spacing w:before="600" w:after="600" w:line="240" w:lineRule="atLeast"/>
      <w:ind w:right="2835"/>
    </w:pPr>
    <w:rPr>
      <w:rFonts w:ascii="FreightBig Pro Book" w:hAnsi="FreightBig Pro Book"/>
      <w:iCs/>
      <w:color w:val="E84032" w:themeColor="accent2"/>
      <w:sz w:val="32"/>
    </w:rPr>
  </w:style>
  <w:style w:type="character" w:customStyle="1" w:styleId="ZitatZchn">
    <w:name w:val="Zitat Zchn"/>
    <w:basedOn w:val="Absatz-Standardschriftart"/>
    <w:link w:val="Zitat"/>
    <w:uiPriority w:val="29"/>
    <w:rsid w:val="00633F5F"/>
    <w:rPr>
      <w:rFonts w:ascii="FreightBig Pro Book" w:hAnsi="FreightBig Pro Book"/>
      <w:iCs/>
      <w:color w:val="E84032" w:themeColor="accent2"/>
      <w:sz w:val="32"/>
    </w:rPr>
  </w:style>
  <w:style w:type="paragraph" w:styleId="IntensivesZitat">
    <w:name w:val="Intense Quote"/>
    <w:basedOn w:val="Standard"/>
    <w:next w:val="Standard"/>
    <w:link w:val="IntensivesZitatZchn"/>
    <w:uiPriority w:val="30"/>
    <w:semiHidden/>
    <w:qFormat/>
    <w:rsid w:val="00271BBD"/>
    <w:pPr>
      <w:pBdr>
        <w:top w:val="single" w:sz="4" w:space="10" w:color="0A2962" w:themeColor="accent1"/>
        <w:bottom w:val="single" w:sz="4" w:space="10" w:color="0A2962" w:themeColor="accent1"/>
      </w:pBdr>
      <w:spacing w:before="360" w:after="360"/>
      <w:ind w:left="864" w:right="864"/>
      <w:jc w:val="center"/>
    </w:pPr>
    <w:rPr>
      <w:i/>
      <w:iCs/>
      <w:color w:val="0A2962" w:themeColor="accent1"/>
    </w:rPr>
  </w:style>
  <w:style w:type="character" w:customStyle="1" w:styleId="IntensivesZitatZchn">
    <w:name w:val="Intensives Zitat Zchn"/>
    <w:basedOn w:val="Absatz-Standardschriftart"/>
    <w:link w:val="IntensivesZitat"/>
    <w:uiPriority w:val="30"/>
    <w:semiHidden/>
    <w:rsid w:val="00271BBD"/>
    <w:rPr>
      <w:rFonts w:ascii="FreightSans Pro Book" w:hAnsi="FreightSans Pro Book"/>
      <w:i/>
      <w:iCs/>
      <w:color w:val="0A2962" w:themeColor="accent1"/>
      <w:sz w:val="20"/>
    </w:rPr>
  </w:style>
  <w:style w:type="character" w:styleId="SchwacherVerweis">
    <w:name w:val="Subtle Reference"/>
    <w:basedOn w:val="Absatz-Standardschriftart"/>
    <w:uiPriority w:val="31"/>
    <w:semiHidden/>
    <w:qFormat/>
    <w:rsid w:val="00271BBD"/>
    <w:rPr>
      <w:smallCaps/>
      <w:color w:val="175EE2" w:themeColor="text1" w:themeTint="A5"/>
    </w:rPr>
  </w:style>
  <w:style w:type="paragraph" w:styleId="Listenabsatz">
    <w:name w:val="List Paragraph"/>
    <w:basedOn w:val="Standard"/>
    <w:uiPriority w:val="34"/>
    <w:qFormat/>
    <w:rsid w:val="00213D87"/>
    <w:pPr>
      <w:numPr>
        <w:numId w:val="2"/>
      </w:numPr>
      <w:ind w:left="357" w:hanging="357"/>
      <w:contextualSpacing/>
    </w:pPr>
  </w:style>
  <w:style w:type="paragraph" w:customStyle="1" w:styleId="ifpFooter">
    <w:name w:val="ifp Footer"/>
    <w:basedOn w:val="ifpFliesstext"/>
    <w:qFormat/>
    <w:rsid w:val="003D7BD9"/>
    <w:pPr>
      <w:spacing w:after="0" w:line="180" w:lineRule="exact"/>
    </w:pPr>
    <w:rPr>
      <w:color w:val="0A2962" w:themeColor="text1"/>
      <w:sz w:val="14"/>
    </w:rPr>
  </w:style>
  <w:style w:type="paragraph" w:customStyle="1" w:styleId="EinfAbs">
    <w:name w:val="[Einf. Abs.]"/>
    <w:basedOn w:val="Standard"/>
    <w:uiPriority w:val="99"/>
    <w:rsid w:val="00490C7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fpPartnerName">
    <w:name w:val="ifp Partner Name"/>
    <w:basedOn w:val="Kopfzeile"/>
    <w:qFormat/>
    <w:rsid w:val="00DD01AE"/>
    <w:rPr>
      <w:rFonts w:ascii="FreightBig Pro Book" w:hAnsi="FreightBig Pro Book"/>
      <w:color w:val="0A2962" w:themeColor="text1"/>
      <w:sz w:val="28"/>
    </w:rPr>
  </w:style>
  <w:style w:type="paragraph" w:customStyle="1" w:styleId="ifpPartnerZusatzt">
    <w:name w:val="ifp Partner Zusatzt"/>
    <w:basedOn w:val="ifpPartnerName"/>
    <w:qFormat/>
    <w:rsid w:val="00DD01AE"/>
    <w:rPr>
      <w:rFonts w:ascii="FreightSans Pro Bold" w:hAnsi="FreightSans Pro Bol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ifp - Farben">
      <a:dk1>
        <a:srgbClr val="0A2962"/>
      </a:dk1>
      <a:lt1>
        <a:srgbClr val="FFFFFF"/>
      </a:lt1>
      <a:dk2>
        <a:srgbClr val="0A2962"/>
      </a:dk2>
      <a:lt2>
        <a:srgbClr val="FFFFFF"/>
      </a:lt2>
      <a:accent1>
        <a:srgbClr val="0A2962"/>
      </a:accent1>
      <a:accent2>
        <a:srgbClr val="E84032"/>
      </a:accent2>
      <a:accent3>
        <a:srgbClr val="5B2282"/>
      </a:accent3>
      <a:accent4>
        <a:srgbClr val="F2F0EC"/>
      </a:accent4>
      <a:accent5>
        <a:srgbClr val="CDC5B6"/>
      </a:accent5>
      <a:accent6>
        <a:srgbClr val="4C61AA"/>
      </a:accent6>
      <a:hlink>
        <a:srgbClr val="4C61AA"/>
      </a:hlink>
      <a:folHlink>
        <a:srgbClr val="CDC5B6"/>
      </a:folHlink>
    </a:clrScheme>
    <a:fontScheme name="ifp">
      <a:majorFont>
        <a:latin typeface="FreightBig Pro Light"/>
        <a:ea typeface=""/>
        <a:cs typeface=""/>
      </a:majorFont>
      <a:minorFont>
        <a:latin typeface="FreightSans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Tilov</dc:creator>
  <cp:keywords/>
  <dc:description/>
  <cp:lastModifiedBy>Nicolai Tilov</cp:lastModifiedBy>
  <cp:revision>23</cp:revision>
  <dcterms:created xsi:type="dcterms:W3CDTF">2023-02-15T18:29:00Z</dcterms:created>
  <dcterms:modified xsi:type="dcterms:W3CDTF">2023-03-09T15:39:00Z</dcterms:modified>
</cp:coreProperties>
</file>